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  <w:lang w:val="en-US" w:eastAsia="zh-CN"/>
        </w:rPr>
      </w:pPr>
      <w:r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  <w:lang w:val="en-US" w:eastAsia="zh-CN"/>
        </w:rPr>
        <w:t>芒市</w:t>
      </w:r>
      <w:r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</w:rPr>
        <w:t>2022年</w:t>
      </w:r>
      <w:r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  <w:lang w:val="en-US" w:eastAsia="zh-CN"/>
        </w:rPr>
        <w:t>面向市外公开考试选调教师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</w:rPr>
        <w:t>新冠肺炎疫情防控告知书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lang w:val="en-US" w:eastAsia="zh-CN"/>
        </w:rPr>
        <w:t>各位考生：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为做好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芒市2022年面向市外公开选调教师考试期间新冠肺炎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疫情防控工作，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现将考试期间疫情防控要求告知如下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考试前，考生应至少提前1小时到达笔试考点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提供考试前48小时内核酸检测阴性证明、并按要求主动接受体温测量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现场核验48小时内核酸检测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报告（证明）为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阴性、“云南健康码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或德宏抗疫情码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”和“通信大数据行程卡”均为绿码，测量体温正常(＜37.3℃) 的可进入考点的普通考场参加考试，体温异常（≥37.3℃）由驻点医疗防疫人员初步排查，可排除疑似新冠肺炎的考生，经询问考生个人身体状况，能坚持考试者，由工作人员引导至备用隔离考场进行考试。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二、10天内有境外旅居史、7天内有国内中高风险地区旅居史、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7天内有中高风险区所在县（市、区、旗）的低风险地区旅居史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密切接触者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治愈出院（舱）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的考生需提前向选调工作领导小组报告，除上述要求外，还需分类提供以下证明：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（一）10天内有境外旅居史的考生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参加考试时须提供考试前7天有效的集中医学隔离观察报告（证明）、3天居家健康监测证明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7天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内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有国内高风险地区旅居史的考生，参加考试时需提供考试前7天有效的集中医学隔离观察报告（证明）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（三）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7天内有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国内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中风险区旅居史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的考生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参加考试时需提供考试前7天有效的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居家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或集中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隔离医学观察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报告（证明）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（四）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7天内有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国内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中高风险区所在县（市、区、旗）的低风险地区旅居史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的考生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参加考试时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需提供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到达芒市后3天内2次核酸检测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阴性报告（证明）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属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密切接触者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的考生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参加考试时须提供考试前7天有效的集中医学隔离观察报告（证明）、3天居家健康监测证明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属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密接的密接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的考生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参加考试时须提供考试前7天有效的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居家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或集中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隔离医学观察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报告（证明）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（七）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治愈出院（舱）人员，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参加考试时须提供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出院后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天居家健康检测报告（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证明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考生有以下情况之一者，不能参加考试：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云南健康码、通信大数据行程卡为黄码、红码，没有按要求出具核酸检测阴性证明或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其他需要出具证明的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处于隔离治疗期的确诊病例、疑似病例、无症状感染者，以及隔离期末满的密切接触者、次密接触者和其他涉疫重点人员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已治愈出院的确诊病例和已解除隔离医学观察的无症状感染者，尚在随访及医学观察期内的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其他不符合考点当地疫情防控要求的情况。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6"/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四、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考试期间考生须全程佩戴一次性医用外科口罩（自行准备）。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五、其它事项按疫情防控有关规定执行，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违反相关防疫规定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取消考试资格。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81CE0"/>
    <w:rsid w:val="06F32337"/>
    <w:rsid w:val="0D1755D2"/>
    <w:rsid w:val="11913673"/>
    <w:rsid w:val="11946B41"/>
    <w:rsid w:val="14786E28"/>
    <w:rsid w:val="1D060410"/>
    <w:rsid w:val="1E3D1E09"/>
    <w:rsid w:val="1EC825AE"/>
    <w:rsid w:val="1FB067FF"/>
    <w:rsid w:val="22FC5CD9"/>
    <w:rsid w:val="23C7024A"/>
    <w:rsid w:val="25B74631"/>
    <w:rsid w:val="26F0221F"/>
    <w:rsid w:val="32BB2351"/>
    <w:rsid w:val="36C16538"/>
    <w:rsid w:val="3CBE5ACA"/>
    <w:rsid w:val="40BA0454"/>
    <w:rsid w:val="49A83D34"/>
    <w:rsid w:val="4C9E79F9"/>
    <w:rsid w:val="4E3124BE"/>
    <w:rsid w:val="62154F5E"/>
    <w:rsid w:val="635B4966"/>
    <w:rsid w:val="65772479"/>
    <w:rsid w:val="66747413"/>
    <w:rsid w:val="72EA0CF3"/>
    <w:rsid w:val="781573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2022-07-21T08:56:03Z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