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adjustRightInd w:val="0"/>
        <w:snapToGrid w:val="0"/>
        <w:spacing w:line="560" w:lineRule="exact"/>
        <w:jc w:val="both"/>
        <w:textAlignment w:val="auto"/>
        <w:rPr>
          <w:rFonts w:hint="default" w:ascii="黑体" w:hAnsi="黑体" w:eastAsia="黑体" w:cs="黑体"/>
          <w:bCs/>
          <w:sz w:val="32"/>
          <w:szCs w:val="32"/>
          <w:lang w:val="en-US" w:eastAsia="zh-CN"/>
        </w:rPr>
      </w:pPr>
      <w:r>
        <w:rPr>
          <w:rFonts w:hint="eastAsia" w:ascii="黑体" w:hAnsi="黑体" w:eastAsia="黑体" w:cs="黑体"/>
          <w:bCs/>
          <w:sz w:val="32"/>
          <w:szCs w:val="32"/>
          <w:lang w:val="en-US" w:eastAsia="zh-CN"/>
        </w:rPr>
        <w:t>附件3</w:t>
      </w:r>
    </w:p>
    <w:p>
      <w:pPr>
        <w:keepNext w:val="0"/>
        <w:keepLines w:val="0"/>
        <w:pageBreakBefore w:val="0"/>
        <w:kinsoku/>
        <w:wordWrap/>
        <w:overflowPunct/>
        <w:topLinePunct w:val="0"/>
        <w:bidi w:val="0"/>
        <w:adjustRightInd w:val="0"/>
        <w:snapToGrid w:val="0"/>
        <w:spacing w:line="560" w:lineRule="exact"/>
        <w:jc w:val="center"/>
        <w:textAlignment w:val="auto"/>
        <w:rPr>
          <w:rFonts w:hint="default" w:ascii="方正小标宋简体" w:hAnsi="方正小标宋简体" w:eastAsia="方正小标宋简体" w:cs="方正小标宋简体"/>
          <w:bCs/>
          <w:sz w:val="44"/>
          <w:szCs w:val="44"/>
          <w:lang w:val="en-US" w:eastAsia="zh-CN"/>
        </w:rPr>
      </w:pPr>
      <w:r>
        <w:rPr>
          <w:rFonts w:hint="eastAsia" w:ascii="方正小标宋简体" w:hAnsi="方正小标宋简体" w:eastAsia="方正小标宋简体" w:cs="方正小标宋简体"/>
          <w:bCs/>
          <w:sz w:val="44"/>
          <w:szCs w:val="44"/>
          <w:lang w:val="en-US" w:eastAsia="zh-CN"/>
        </w:rPr>
        <w:t>笔试须知</w:t>
      </w:r>
    </w:p>
    <w:p>
      <w:pPr>
        <w:pStyle w:val="6"/>
        <w:rPr>
          <w:rFonts w:hint="eastAsia"/>
          <w:lang w:eastAsia="zh-Hans"/>
        </w:rPr>
      </w:pPr>
    </w:p>
    <w:p>
      <w:pPr>
        <w:keepNext w:val="0"/>
        <w:keepLines w:val="0"/>
        <w:pageBreakBefore w:val="0"/>
        <w:widowControl/>
        <w:kinsoku/>
        <w:wordWrap/>
        <w:overflowPunct/>
        <w:topLinePunct w:val="0"/>
        <w:autoSpaceDE w:val="0"/>
        <w:autoSpaceDN w:val="0"/>
        <w:bidi w:val="0"/>
        <w:adjustRightInd w:val="0"/>
        <w:snapToGrid w:val="0"/>
        <w:spacing w:line="560" w:lineRule="exact"/>
        <w:ind w:firstLine="643" w:firstLineChars="200"/>
        <w:textAlignment w:val="auto"/>
        <w:rPr>
          <w:rFonts w:ascii="仿宋_GB2312" w:hAnsi="华文仿宋" w:eastAsia="仿宋_GB2312" w:cs="华文仿宋"/>
          <w:sz w:val="32"/>
          <w:szCs w:val="32"/>
        </w:rPr>
      </w:pPr>
      <w:r>
        <w:rPr>
          <w:rFonts w:hint="eastAsia" w:ascii="仿宋_GB2312" w:hAnsi="华文仿宋" w:eastAsia="仿宋_GB2312" w:cs="华文仿宋"/>
          <w:b/>
          <w:bCs/>
          <w:sz w:val="32"/>
          <w:szCs w:val="32"/>
        </w:rPr>
        <w:t>提醒：请务必仔细阅读笔试须知中的每一条，请</w:t>
      </w:r>
      <w:r>
        <w:rPr>
          <w:rFonts w:hint="eastAsia" w:ascii="仿宋_GB2312" w:hAnsi="华文仿宋" w:eastAsia="仿宋_GB2312" w:cs="华文仿宋"/>
          <w:b/>
          <w:bCs/>
          <w:sz w:val="32"/>
          <w:szCs w:val="32"/>
          <w:lang w:val="en-US" w:eastAsia="zh-CN"/>
        </w:rPr>
        <w:t>认真</w:t>
      </w:r>
      <w:r>
        <w:rPr>
          <w:rFonts w:hint="eastAsia" w:ascii="仿宋_GB2312" w:hAnsi="华文仿宋" w:eastAsia="仿宋_GB2312" w:cs="华文仿宋"/>
          <w:b/>
          <w:bCs/>
          <w:sz w:val="32"/>
          <w:szCs w:val="32"/>
        </w:rPr>
        <w:t>对待！另需注意，笔试模拟练习必须由本人完成，模拟练习的设备及考场环境须与正式考试时保持一致，切勿随意更换设备和环境。</w:t>
      </w:r>
    </w:p>
    <w:p>
      <w:pPr>
        <w:keepNext w:val="0"/>
        <w:keepLines w:val="0"/>
        <w:pageBreakBefore w:val="0"/>
        <w:numPr>
          <w:ilvl w:val="0"/>
          <w:numId w:val="1"/>
        </w:numPr>
        <w:kinsoku/>
        <w:wordWrap/>
        <w:overflowPunct/>
        <w:topLinePunct w:val="0"/>
        <w:bidi w:val="0"/>
        <w:adjustRightInd w:val="0"/>
        <w:snapToGrid w:val="0"/>
        <w:spacing w:line="560" w:lineRule="exact"/>
        <w:ind w:firstLine="640" w:firstLineChars="200"/>
        <w:textAlignment w:val="auto"/>
        <w:rPr>
          <w:rFonts w:hint="eastAsia" w:ascii="黑体" w:hAnsi="黑体" w:eastAsia="黑体" w:cs="华文仿宋"/>
          <w:b w:val="0"/>
          <w:bCs/>
          <w:sz w:val="32"/>
          <w:szCs w:val="32"/>
        </w:rPr>
      </w:pPr>
      <w:r>
        <w:rPr>
          <w:rFonts w:hint="eastAsia" w:ascii="黑体" w:hAnsi="黑体" w:eastAsia="黑体" w:cs="华文仿宋"/>
          <w:b w:val="0"/>
          <w:bCs/>
          <w:sz w:val="32"/>
          <w:szCs w:val="32"/>
        </w:rPr>
        <w:t>考前准备</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hint="eastAsia" w:ascii="楷体_GB2312" w:hAnsi="华文仿宋" w:eastAsia="楷体_GB2312" w:cs="华文仿宋"/>
          <w:sz w:val="32"/>
          <w:szCs w:val="32"/>
        </w:rPr>
      </w:pPr>
      <w:r>
        <w:rPr>
          <w:rFonts w:hint="eastAsia" w:ascii="楷体_GB2312" w:hAnsi="华文仿宋" w:eastAsia="楷体_GB2312" w:cs="华文仿宋"/>
          <w:sz w:val="32"/>
          <w:szCs w:val="32"/>
          <w:lang w:val="en-US" w:eastAsia="zh-CN"/>
        </w:rPr>
        <w:t>（一）</w:t>
      </w:r>
      <w:r>
        <w:rPr>
          <w:rFonts w:hint="eastAsia" w:ascii="楷体_GB2312" w:hAnsi="华文仿宋" w:eastAsia="楷体_GB2312" w:cs="华文仿宋"/>
          <w:sz w:val="32"/>
          <w:szCs w:val="32"/>
        </w:rPr>
        <w:t>考试环境要求</w:t>
      </w:r>
      <w:r>
        <w:rPr>
          <w:rFonts w:hint="eastAsia" w:ascii="楷体_GB2312" w:hAnsi="华文仿宋" w:eastAsia="楷体_GB2312" w:cs="华文仿宋"/>
          <w:sz w:val="32"/>
          <w:szCs w:val="32"/>
          <w:lang w:eastAsia="zh-CN"/>
        </w:rPr>
        <w:t>：</w:t>
      </w:r>
    </w:p>
    <w:p>
      <w:pPr>
        <w:keepNext w:val="0"/>
        <w:keepLines w:val="0"/>
        <w:pageBreakBefore w:val="0"/>
        <w:widowControl/>
        <w:numPr>
          <w:ilvl w:val="0"/>
          <w:numId w:val="2"/>
        </w:numPr>
        <w:suppressLineNumbers w:val="0"/>
        <w:kinsoku/>
        <w:wordWrap/>
        <w:overflowPunct/>
        <w:topLinePunct w:val="0"/>
        <w:autoSpaceDE/>
        <w:autoSpaceDN/>
        <w:bidi w:val="0"/>
        <w:adjustRightInd/>
        <w:snapToGrid/>
        <w:ind w:left="1055" w:leftChars="300" w:hanging="425" w:firstLineChars="0"/>
        <w:jc w:val="left"/>
        <w:textAlignment w:val="auto"/>
        <w:rPr>
          <w:rFonts w:hint="eastAsia" w:ascii="仿宋" w:hAnsi="仿宋" w:eastAsia="仿宋" w:cs="仿宋"/>
          <w:i w:val="0"/>
          <w:iCs w:val="0"/>
          <w:caps w:val="0"/>
          <w:color w:val="000000"/>
          <w:spacing w:val="0"/>
          <w:sz w:val="31"/>
          <w:szCs w:val="31"/>
          <w:shd w:val="clear" w:color="auto" w:fill="FFFFFF"/>
        </w:rPr>
      </w:pPr>
      <w:r>
        <w:rPr>
          <w:rFonts w:hint="eastAsia" w:ascii="仿宋" w:hAnsi="仿宋" w:eastAsia="仿宋" w:cs="仿宋"/>
          <w:i w:val="0"/>
          <w:iCs w:val="0"/>
          <w:caps w:val="0"/>
          <w:color w:val="000000"/>
          <w:spacing w:val="0"/>
          <w:sz w:val="31"/>
          <w:szCs w:val="31"/>
          <w:shd w:val="clear" w:color="auto" w:fill="FFFFFF"/>
        </w:rPr>
        <w:t>考生应选择安静安全、光线充足、不受打扰的空间独自参加考试，不建议在公共场所（如学校教室、图书馆、办公室等）进行考试；</w:t>
      </w:r>
    </w:p>
    <w:p>
      <w:pPr>
        <w:keepNext w:val="0"/>
        <w:keepLines w:val="0"/>
        <w:pageBreakBefore w:val="0"/>
        <w:widowControl/>
        <w:numPr>
          <w:ilvl w:val="0"/>
          <w:numId w:val="2"/>
        </w:numPr>
        <w:suppressLineNumbers w:val="0"/>
        <w:kinsoku/>
        <w:wordWrap/>
        <w:overflowPunct/>
        <w:topLinePunct w:val="0"/>
        <w:autoSpaceDE/>
        <w:autoSpaceDN/>
        <w:bidi w:val="0"/>
        <w:adjustRightInd/>
        <w:snapToGrid/>
        <w:ind w:left="1055" w:leftChars="300" w:hanging="425" w:firstLineChars="0"/>
        <w:jc w:val="left"/>
        <w:textAlignment w:val="auto"/>
        <w:rPr>
          <w:rFonts w:hint="eastAsia" w:ascii="仿宋" w:hAnsi="仿宋" w:eastAsia="仿宋" w:cs="仿宋"/>
          <w:i w:val="0"/>
          <w:iCs w:val="0"/>
          <w:caps w:val="0"/>
          <w:color w:val="000000"/>
          <w:spacing w:val="0"/>
          <w:sz w:val="31"/>
          <w:szCs w:val="31"/>
          <w:shd w:val="clear" w:color="auto" w:fill="FFFFFF"/>
        </w:rPr>
      </w:pPr>
      <w:r>
        <w:rPr>
          <w:rFonts w:hint="eastAsia" w:ascii="仿宋" w:hAnsi="仿宋" w:eastAsia="仿宋" w:cs="仿宋"/>
          <w:i w:val="0"/>
          <w:iCs w:val="0"/>
          <w:caps w:val="0"/>
          <w:color w:val="000000"/>
          <w:spacing w:val="0"/>
          <w:sz w:val="31"/>
          <w:szCs w:val="31"/>
          <w:shd w:val="clear" w:color="auto" w:fill="FFFFFF"/>
        </w:rPr>
        <w:t>考试背景需保持整洁，考生需要保证双手及腰部以上全部呈现在手机监控视角监控摄像头可视范围内；</w:t>
      </w:r>
    </w:p>
    <w:p>
      <w:pPr>
        <w:keepNext w:val="0"/>
        <w:keepLines w:val="0"/>
        <w:pageBreakBefore w:val="0"/>
        <w:widowControl/>
        <w:numPr>
          <w:ilvl w:val="0"/>
          <w:numId w:val="2"/>
        </w:numPr>
        <w:suppressLineNumbers w:val="0"/>
        <w:kinsoku/>
        <w:wordWrap/>
        <w:overflowPunct/>
        <w:topLinePunct w:val="0"/>
        <w:autoSpaceDE/>
        <w:autoSpaceDN/>
        <w:bidi w:val="0"/>
        <w:adjustRightInd/>
        <w:snapToGrid/>
        <w:ind w:left="1055" w:leftChars="300" w:hanging="425" w:firstLineChars="0"/>
        <w:jc w:val="left"/>
        <w:textAlignment w:val="auto"/>
        <w:rPr>
          <w:rFonts w:hint="eastAsia" w:ascii="仿宋" w:hAnsi="仿宋" w:eastAsia="仿宋" w:cs="仿宋"/>
          <w:i w:val="0"/>
          <w:iCs w:val="0"/>
          <w:caps w:val="0"/>
          <w:color w:val="000000"/>
          <w:spacing w:val="0"/>
          <w:sz w:val="31"/>
          <w:szCs w:val="31"/>
          <w:shd w:val="clear" w:color="auto" w:fill="FFFFFF"/>
        </w:rPr>
      </w:pPr>
      <w:r>
        <w:rPr>
          <w:rFonts w:hint="eastAsia" w:ascii="仿宋" w:hAnsi="仿宋" w:eastAsia="仿宋" w:cs="仿宋"/>
          <w:i w:val="0"/>
          <w:iCs w:val="0"/>
          <w:caps w:val="0"/>
          <w:color w:val="000000"/>
          <w:spacing w:val="0"/>
          <w:sz w:val="31"/>
          <w:szCs w:val="31"/>
          <w:shd w:val="clear" w:color="auto" w:fill="FFFFFF"/>
        </w:rPr>
        <w:t>考试过程中不允许有其他人员陪同，考试期间需要避免他人出现在监考范围中；</w:t>
      </w:r>
    </w:p>
    <w:p>
      <w:pPr>
        <w:keepNext w:val="0"/>
        <w:keepLines w:val="0"/>
        <w:pageBreakBefore w:val="0"/>
        <w:widowControl/>
        <w:numPr>
          <w:ilvl w:val="0"/>
          <w:numId w:val="2"/>
        </w:numPr>
        <w:suppressLineNumbers w:val="0"/>
        <w:kinsoku/>
        <w:wordWrap/>
        <w:overflowPunct/>
        <w:topLinePunct w:val="0"/>
        <w:autoSpaceDE/>
        <w:autoSpaceDN/>
        <w:bidi w:val="0"/>
        <w:adjustRightInd/>
        <w:snapToGrid/>
        <w:ind w:left="1055" w:leftChars="300" w:hanging="425" w:firstLineChars="0"/>
        <w:jc w:val="left"/>
        <w:textAlignment w:val="auto"/>
        <w:rPr>
          <w:rFonts w:hint="eastAsia" w:ascii="仿宋" w:hAnsi="仿宋" w:eastAsia="仿宋" w:cs="仿宋"/>
          <w:i w:val="0"/>
          <w:iCs w:val="0"/>
          <w:caps w:val="0"/>
          <w:color w:val="000000"/>
          <w:spacing w:val="0"/>
          <w:sz w:val="31"/>
          <w:szCs w:val="31"/>
          <w:shd w:val="clear" w:color="auto" w:fill="FFFFFF"/>
        </w:rPr>
      </w:pPr>
      <w:r>
        <w:rPr>
          <w:rFonts w:hint="eastAsia" w:ascii="仿宋" w:hAnsi="仿宋" w:eastAsia="仿宋" w:cs="仿宋"/>
          <w:i w:val="0"/>
          <w:iCs w:val="0"/>
          <w:caps w:val="0"/>
          <w:color w:val="000000"/>
          <w:spacing w:val="0"/>
          <w:sz w:val="31"/>
          <w:szCs w:val="31"/>
          <w:shd w:val="clear" w:color="auto" w:fill="FFFFFF"/>
        </w:rPr>
        <w:t>考试桌面必须保持整洁，桌面上只能放置符合本场考试要求的物品，如键盘，鼠标等。</w:t>
      </w:r>
    </w:p>
    <w:p>
      <w:pPr>
        <w:keepNext w:val="0"/>
        <w:keepLines w:val="0"/>
        <w:widowControl/>
        <w:suppressLineNumbers w:val="0"/>
        <w:ind w:firstLine="622" w:firstLineChars="200"/>
        <w:jc w:val="left"/>
        <w:rPr>
          <w:rFonts w:hint="eastAsia" w:ascii="仿宋" w:hAnsi="仿宋" w:eastAsia="仿宋" w:cs="仿宋"/>
          <w:i w:val="0"/>
          <w:iCs w:val="0"/>
          <w:caps w:val="0"/>
          <w:color w:val="000000"/>
          <w:spacing w:val="0"/>
          <w:sz w:val="31"/>
          <w:szCs w:val="31"/>
          <w:shd w:val="clear" w:color="auto" w:fill="FFFFFF"/>
        </w:rPr>
      </w:pPr>
      <w:r>
        <w:rPr>
          <w:rFonts w:hint="eastAsia" w:ascii="仿宋" w:hAnsi="仿宋" w:eastAsia="仿宋" w:cs="仿宋"/>
          <w:b/>
          <w:bCs/>
          <w:i w:val="0"/>
          <w:iCs w:val="0"/>
          <w:caps w:val="0"/>
          <w:color w:val="000000"/>
          <w:spacing w:val="0"/>
          <w:sz w:val="31"/>
          <w:szCs w:val="31"/>
          <w:shd w:val="clear" w:color="auto" w:fill="FFFFFF"/>
        </w:rPr>
        <w:t>特别提醒：</w:t>
      </w:r>
      <w:r>
        <w:rPr>
          <w:rFonts w:hint="eastAsia" w:ascii="仿宋" w:hAnsi="仿宋" w:eastAsia="仿宋" w:cs="仿宋"/>
          <w:i w:val="0"/>
          <w:iCs w:val="0"/>
          <w:caps w:val="0"/>
          <w:color w:val="000000"/>
          <w:spacing w:val="0"/>
          <w:sz w:val="31"/>
          <w:szCs w:val="31"/>
          <w:shd w:val="clear" w:color="auto" w:fill="FFFFFF"/>
        </w:rPr>
        <w:t>考生应避免在同一场所参加考试（如寝室等），考试期间如因参考环境导致发生面部遮挡、人员走动频繁、声音嘈杂等涉嫌违反考试纪律行为的，相关后果由考生自行承担。</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楷体_GB2312" w:hAnsi="华文仿宋" w:eastAsia="楷体_GB2312" w:cs="华文仿宋"/>
          <w:sz w:val="32"/>
          <w:szCs w:val="32"/>
        </w:rPr>
      </w:pPr>
      <w:r>
        <w:rPr>
          <w:rFonts w:hint="eastAsia" w:ascii="楷体_GB2312" w:hAnsi="华文仿宋" w:eastAsia="楷体_GB2312" w:cs="华文仿宋"/>
          <w:sz w:val="32"/>
          <w:szCs w:val="32"/>
        </w:rPr>
        <w:t>（</w:t>
      </w:r>
      <w:r>
        <w:rPr>
          <w:rFonts w:hint="eastAsia" w:ascii="楷体_GB2312" w:hAnsi="华文仿宋" w:eastAsia="楷体_GB2312" w:cs="华文仿宋"/>
          <w:sz w:val="32"/>
          <w:szCs w:val="32"/>
          <w:lang w:val="en-US" w:eastAsia="zh-CN"/>
        </w:rPr>
        <w:t>二</w:t>
      </w:r>
      <w:r>
        <w:rPr>
          <w:rFonts w:hint="eastAsia" w:ascii="楷体_GB2312" w:hAnsi="华文仿宋" w:eastAsia="楷体_GB2312" w:cs="华文仿宋"/>
          <w:sz w:val="32"/>
          <w:szCs w:val="32"/>
        </w:rPr>
        <w:t>）考生需要准备的硬件设备</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1.带有摄像头、麦克风、音响的笔记本电脑或台式机（可使用Windows或Mac系统的电脑）。</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2.支持下载软件及上网的智能手机。</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楷体_GB2312" w:hAnsi="华文仿宋" w:eastAsia="楷体_GB2312" w:cs="华文仿宋"/>
          <w:sz w:val="32"/>
          <w:szCs w:val="32"/>
        </w:rPr>
      </w:pPr>
      <w:r>
        <w:rPr>
          <w:rFonts w:hint="eastAsia" w:ascii="楷体_GB2312" w:hAnsi="华文仿宋" w:eastAsia="楷体_GB2312" w:cs="华文仿宋"/>
          <w:sz w:val="32"/>
          <w:szCs w:val="32"/>
        </w:rPr>
        <w:t>（</w:t>
      </w:r>
      <w:r>
        <w:rPr>
          <w:rFonts w:hint="eastAsia" w:ascii="楷体_GB2312" w:hAnsi="华文仿宋" w:eastAsia="楷体_GB2312" w:cs="华文仿宋"/>
          <w:sz w:val="32"/>
          <w:szCs w:val="32"/>
          <w:lang w:val="en-US" w:eastAsia="zh-CN"/>
        </w:rPr>
        <w:t>三</w:t>
      </w:r>
      <w:r>
        <w:rPr>
          <w:rFonts w:hint="eastAsia" w:ascii="楷体_GB2312" w:hAnsi="华文仿宋" w:eastAsia="楷体_GB2312" w:cs="华文仿宋"/>
          <w:sz w:val="32"/>
          <w:szCs w:val="32"/>
        </w:rPr>
        <w:t>）考生需要准备的网络和软件环境</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1.为确保笔试系统稳定，作答时电脑端请使用360极速浏览器或谷歌浏览器。</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2.宽带网速建议在10M以上，并保持电脑和手机电量充足。</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华文仿宋" w:eastAsia="仿宋_GB2312" w:cs="华文仿宋"/>
          <w:sz w:val="32"/>
          <w:szCs w:val="32"/>
        </w:rPr>
      </w:pPr>
      <w:r>
        <w:rPr>
          <w:rFonts w:hint="eastAsia" w:ascii="仿宋_GB2312" w:hAnsi="华文仿宋" w:eastAsia="仿宋_GB2312" w:cs="华文仿宋"/>
          <w:sz w:val="32"/>
          <w:szCs w:val="32"/>
        </w:rPr>
        <w:t>3.手机微信扫描“手机监控”二维码（电脑笔试系统界面）后，将手机放到可以录制自己作答环境的地方进行录像（</w:t>
      </w:r>
      <w:r>
        <w:rPr>
          <w:rFonts w:hint="eastAsia" w:ascii="仿宋_GB2312" w:hAnsi="华文仿宋" w:eastAsia="仿宋_GB2312" w:cs="华文仿宋"/>
          <w:color w:val="FF0000"/>
          <w:sz w:val="32"/>
          <w:szCs w:val="32"/>
        </w:rPr>
        <w:t>手机放置位置：考生斜后方位</w:t>
      </w:r>
      <w:r>
        <w:rPr>
          <w:rFonts w:hint="eastAsia" w:ascii="仿宋_GB2312" w:hAnsi="华文仿宋" w:eastAsia="仿宋_GB2312" w:cs="华文仿宋"/>
          <w:color w:val="FF0000"/>
          <w:sz w:val="32"/>
          <w:szCs w:val="32"/>
          <w:lang w:val="en-US" w:eastAsia="zh-CN"/>
        </w:rPr>
        <w:t>45</w:t>
      </w:r>
      <w:r>
        <w:rPr>
          <w:rFonts w:hint="eastAsia" w:ascii="仿宋_GB2312" w:hAnsi="华文仿宋" w:eastAsia="仿宋_GB2312" w:cs="华文仿宋"/>
          <w:color w:val="FF0000"/>
          <w:sz w:val="32"/>
          <w:szCs w:val="32"/>
        </w:rPr>
        <w:t>度、距离考生1.5米左右、高度1.5米-2米之间</w:t>
      </w:r>
      <w:r>
        <w:rPr>
          <w:rFonts w:hint="eastAsia" w:ascii="仿宋_GB2312" w:hAnsi="华文仿宋" w:eastAsia="仿宋_GB2312" w:cs="华文仿宋"/>
          <w:sz w:val="32"/>
          <w:szCs w:val="32"/>
        </w:rPr>
        <w:t>），保证摄像头可以拍摄到考生本人和电脑桌面。</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20" w:firstLineChars="200"/>
        <w:textAlignment w:val="auto"/>
        <w:rPr>
          <w:rFonts w:hint="eastAsia" w:ascii="仿宋_GB2312" w:hAnsi="华文仿宋" w:eastAsia="仿宋_GB2312" w:cs="华文仿宋"/>
          <w:b/>
          <w:bCs/>
          <w:sz w:val="32"/>
          <w:szCs w:val="32"/>
        </w:rPr>
      </w:pPr>
      <w:r>
        <w:rPr>
          <w:rFonts w:hint="eastAsia" w:ascii="仿宋" w:hAnsi="仿宋" w:eastAsia="仿宋" w:cs="仿宋"/>
          <w:i w:val="0"/>
          <w:iCs w:val="0"/>
          <w:caps w:val="0"/>
          <w:color w:val="000000"/>
          <w:spacing w:val="0"/>
          <w:kern w:val="2"/>
          <w:sz w:val="31"/>
          <w:szCs w:val="31"/>
          <w:shd w:val="clear" w:color="auto" w:fill="FFFFFF"/>
          <w:lang w:val="en-US" w:eastAsia="zh-CN" w:bidi="ar-SA"/>
        </w:rPr>
        <w:drawing>
          <wp:anchor distT="0" distB="0" distL="114300" distR="114300" simplePos="0" relativeHeight="251659264" behindDoc="0" locked="0" layoutInCell="1" allowOverlap="1">
            <wp:simplePos x="0" y="0"/>
            <wp:positionH relativeFrom="column">
              <wp:posOffset>307340</wp:posOffset>
            </wp:positionH>
            <wp:positionV relativeFrom="paragraph">
              <wp:posOffset>1875155</wp:posOffset>
            </wp:positionV>
            <wp:extent cx="4999355" cy="1252220"/>
            <wp:effectExtent l="0" t="0" r="4445" b="17780"/>
            <wp:wrapTopAndBottom/>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rcRect l="18059" t="31966" r="2661" b="38235"/>
                    <a:stretch>
                      <a:fillRect/>
                    </a:stretch>
                  </pic:blipFill>
                  <pic:spPr>
                    <a:xfrm>
                      <a:off x="0" y="0"/>
                      <a:ext cx="4999355" cy="1252220"/>
                    </a:xfrm>
                    <a:prstGeom prst="rect">
                      <a:avLst/>
                    </a:prstGeom>
                    <a:noFill/>
                    <a:ln>
                      <a:noFill/>
                    </a:ln>
                  </pic:spPr>
                </pic:pic>
              </a:graphicData>
            </a:graphic>
          </wp:anchor>
        </w:drawing>
      </w:r>
      <w:r>
        <w:rPr>
          <w:rFonts w:hint="eastAsia" w:ascii="仿宋" w:hAnsi="仿宋" w:eastAsia="仿宋" w:cs="仿宋"/>
          <w:i w:val="0"/>
          <w:iCs w:val="0"/>
          <w:caps w:val="0"/>
          <w:color w:val="000000"/>
          <w:spacing w:val="0"/>
          <w:kern w:val="2"/>
          <w:sz w:val="31"/>
          <w:szCs w:val="31"/>
          <w:shd w:val="clear" w:color="auto" w:fill="FFFFFF"/>
          <w:lang w:val="en-US" w:eastAsia="zh-CN" w:bidi="ar-SA"/>
        </w:rPr>
        <w:drawing>
          <wp:anchor distT="0" distB="0" distL="114300" distR="114300" simplePos="0" relativeHeight="251660288" behindDoc="0" locked="0" layoutInCell="1" allowOverlap="1">
            <wp:simplePos x="0" y="0"/>
            <wp:positionH relativeFrom="column">
              <wp:posOffset>483870</wp:posOffset>
            </wp:positionH>
            <wp:positionV relativeFrom="paragraph">
              <wp:posOffset>152400</wp:posOffset>
            </wp:positionV>
            <wp:extent cx="4747895" cy="1530985"/>
            <wp:effectExtent l="12700" t="12700" r="14605" b="31115"/>
            <wp:wrapTopAndBottom/>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7"/>
                    <a:srcRect l="31856" t="42152" r="19312" b="34224"/>
                    <a:stretch>
                      <a:fillRect/>
                    </a:stretch>
                  </pic:blipFill>
                  <pic:spPr>
                    <a:xfrm>
                      <a:off x="0" y="0"/>
                      <a:ext cx="4747895" cy="1530985"/>
                    </a:xfrm>
                    <a:prstGeom prst="rect">
                      <a:avLst/>
                    </a:prstGeom>
                    <a:noFill/>
                    <a:ln w="9525" cap="flat" cmpd="sng">
                      <a:solidFill>
                        <a:srgbClr val="A6A6A6"/>
                      </a:solidFill>
                      <a:prstDash val="solid"/>
                      <a:round/>
                      <a:headEnd type="none" w="med" len="med"/>
                      <a:tailEnd type="none" w="med" len="med"/>
                    </a:ln>
                  </pic:spPr>
                </pic:pic>
              </a:graphicData>
            </a:graphic>
          </wp:anchor>
        </w:drawing>
      </w:r>
      <w:r>
        <w:rPr>
          <w:rFonts w:hint="eastAsia" w:ascii="仿宋_GB2312" w:hAnsi="华文仿宋" w:eastAsia="仿宋_GB2312" w:cs="华文仿宋"/>
          <w:sz w:val="32"/>
          <w:szCs w:val="32"/>
        </w:rPr>
        <w:t>具体步骤可参照：</w:t>
      </w:r>
      <w:r>
        <w:rPr>
          <w:rFonts w:hint="eastAsia" w:ascii="仿宋_GB2312" w:hAnsi="华文仿宋" w:eastAsia="仿宋_GB2312" w:cs="华文仿宋"/>
          <w:b/>
          <w:bCs/>
          <w:sz w:val="32"/>
          <w:szCs w:val="32"/>
        </w:rPr>
        <w:t>《线上考试操作流程》</w:t>
      </w:r>
      <w:r>
        <w:rPr>
          <w:rFonts w:hint="eastAsia" w:ascii="仿宋_GB2312" w:hAnsi="华文仿宋" w:cs="华文仿宋"/>
          <w:b/>
          <w:bCs/>
          <w:szCs w:val="32"/>
        </w:rPr>
        <w:t>（</w:t>
      </w:r>
      <w:r>
        <w:rPr>
          <w:rFonts w:hint="eastAsia" w:ascii="仿宋_GB2312" w:hAnsi="华文仿宋" w:eastAsia="仿宋_GB2312" w:cs="华文仿宋"/>
          <w:b/>
          <w:bCs/>
          <w:sz w:val="32"/>
          <w:szCs w:val="32"/>
        </w:rPr>
        <w:fldChar w:fldCharType="begin"/>
      </w:r>
      <w:r>
        <w:rPr>
          <w:rFonts w:hint="eastAsia" w:ascii="仿宋_GB2312" w:hAnsi="华文仿宋" w:eastAsia="仿宋_GB2312" w:cs="华文仿宋"/>
          <w:b/>
          <w:bCs/>
          <w:sz w:val="32"/>
          <w:szCs w:val="32"/>
        </w:rPr>
        <w:instrText xml:space="preserve"> HYPERLINK "https://kdocs.cn/l/cobw3f8UDuPa" </w:instrText>
      </w:r>
      <w:r>
        <w:rPr>
          <w:rFonts w:hint="eastAsia" w:ascii="仿宋_GB2312" w:hAnsi="华文仿宋" w:eastAsia="仿宋_GB2312" w:cs="华文仿宋"/>
          <w:b/>
          <w:bCs/>
          <w:sz w:val="32"/>
          <w:szCs w:val="32"/>
        </w:rPr>
        <w:fldChar w:fldCharType="separate"/>
      </w:r>
      <w:r>
        <w:rPr>
          <w:rStyle w:val="10"/>
          <w:rFonts w:hint="eastAsia" w:ascii="仿宋_GB2312" w:hAnsi="华文仿宋" w:eastAsia="仿宋_GB2312" w:cs="华文仿宋"/>
          <w:b/>
          <w:bCs/>
          <w:sz w:val="32"/>
          <w:szCs w:val="32"/>
        </w:rPr>
        <w:t>https://kdocs.cn/l/cobw3f8UDuPa</w:t>
      </w:r>
      <w:r>
        <w:rPr>
          <w:rFonts w:hint="eastAsia" w:ascii="仿宋_GB2312" w:hAnsi="华文仿宋" w:eastAsia="仿宋_GB2312" w:cs="华文仿宋"/>
          <w:b/>
          <w:bCs/>
          <w:sz w:val="32"/>
          <w:szCs w:val="32"/>
        </w:rPr>
        <w:fldChar w:fldCharType="end"/>
      </w:r>
      <w:r>
        <w:rPr>
          <w:rFonts w:hint="eastAsia" w:ascii="仿宋_GB2312" w:hAnsi="华文仿宋" w:cs="华文仿宋"/>
          <w:b/>
          <w:bCs/>
          <w:szCs w:val="32"/>
        </w:rPr>
        <w:t>）</w:t>
      </w:r>
      <w:r>
        <w:rPr>
          <w:rFonts w:hint="eastAsia" w:ascii="仿宋_GB2312" w:hAnsi="华文仿宋" w:cs="华文仿宋"/>
          <w:szCs w:val="32"/>
        </w:rPr>
        <w:t>。</w:t>
      </w:r>
    </w:p>
    <w:p>
      <w:pPr>
        <w:pStyle w:val="6"/>
        <w:keepNext w:val="0"/>
        <w:keepLines w:val="0"/>
        <w:pageBreakBefore w:val="0"/>
        <w:kinsoku/>
        <w:wordWrap/>
        <w:overflowPunct/>
        <w:topLinePunct w:val="0"/>
        <w:bidi w:val="0"/>
        <w:adjustRightInd w:val="0"/>
        <w:snapToGrid w:val="0"/>
        <w:spacing w:after="0" w:line="560" w:lineRule="exact"/>
        <w:ind w:left="0" w:leftChars="0" w:firstLine="640"/>
        <w:textAlignment w:val="auto"/>
        <w:rPr>
          <w:rFonts w:ascii="仿宋_GB2312" w:hAnsi="华文仿宋" w:cs="华文仿宋"/>
          <w:szCs w:val="32"/>
        </w:rPr>
      </w:pPr>
      <w:r>
        <w:rPr>
          <w:rFonts w:hint="eastAsia" w:ascii="仿宋_GB2312" w:hAnsi="华文仿宋" w:cs="华文仿宋"/>
          <w:szCs w:val="32"/>
        </w:rPr>
        <w:t>4.考试前请考生准备好备用考试设备及网络热点，以防考试中设备及网络故障影响考试。</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hint="eastAsia" w:ascii="楷体_GB2312" w:hAnsi="华文仿宋" w:eastAsia="楷体_GB2312" w:cs="华文仿宋"/>
          <w:sz w:val="32"/>
          <w:szCs w:val="32"/>
        </w:rPr>
      </w:pPr>
      <w:r>
        <w:rPr>
          <w:rFonts w:hint="eastAsia" w:ascii="楷体_GB2312" w:hAnsi="华文仿宋" w:eastAsia="楷体_GB2312" w:cs="华文仿宋"/>
          <w:sz w:val="32"/>
          <w:szCs w:val="32"/>
        </w:rPr>
        <w:t>（三）考前测试（模拟考试）</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1.电脑登录笔试测试系统</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3" w:firstLineChars="200"/>
        <w:textAlignment w:val="auto"/>
        <w:rPr>
          <w:rFonts w:ascii="仿宋_GB2312" w:hAnsi="华文仿宋" w:eastAsia="仿宋_GB2312" w:cs="华文仿宋"/>
          <w:sz w:val="32"/>
          <w:szCs w:val="32"/>
        </w:rPr>
      </w:pPr>
      <w:r>
        <w:rPr>
          <w:rFonts w:hint="eastAsia" w:ascii="仿宋_GB2312" w:hAnsi="华文仿宋" w:eastAsia="仿宋_GB2312" w:cs="华文仿宋"/>
          <w:b/>
          <w:bCs/>
          <w:sz w:val="32"/>
          <w:szCs w:val="32"/>
        </w:rPr>
        <w:t>考前将通过短信或邮件的方式给考生发送笔试通知，考生需将笔试通知内的电子准考证链接粘贴到电脑谷歌浏览器地址栏先进行模拟考试（模拟练习），考生通过电子准考证上的“模拟练习”按钮可以进行模拟考试、考试设备测试（如电子准考证上的信息有误，请及时联系考务咨询电话）。</w:t>
      </w:r>
      <w:r>
        <w:rPr>
          <w:rFonts w:hint="eastAsia" w:ascii="仿宋_GB2312" w:hAnsi="华文仿宋" w:eastAsia="仿宋_GB2312" w:cs="华文仿宋"/>
          <w:sz w:val="32"/>
          <w:szCs w:val="32"/>
        </w:rPr>
        <w:t>测试过程中请确保考试界面左上角实时摄像人物处于居中位置，如摄像区域未出现自己的画面，请检查浏览器“设置-隐私设置和安全性-摄像头”功能是否开启，如未开启，请考生勾选开启摄像头功能；如果仍未出现画面，请及时更换电脑设备。正式考试时，电脑考试界面左上角实时摄像区域未显示考生上半身画面，则成绩无效。</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2.手机微信扫描“手机监控”</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考生用手机微信扫描电脑笔试系统界面的“手机监控”，进入手机监控界面，勾选“允许访问麦克风和摄像头”，将手机摆放至规定位置。</w:t>
      </w:r>
    </w:p>
    <w:p>
      <w:pPr>
        <w:keepNext w:val="0"/>
        <w:keepLines w:val="0"/>
        <w:pageBreakBefore w:val="0"/>
        <w:kinsoku/>
        <w:wordWrap/>
        <w:overflowPunct/>
        <w:topLinePunct w:val="0"/>
        <w:bidi w:val="0"/>
        <w:adjustRightInd w:val="0"/>
        <w:snapToGrid w:val="0"/>
        <w:spacing w:line="560" w:lineRule="exact"/>
        <w:ind w:firstLine="643" w:firstLineChars="200"/>
        <w:textAlignment w:val="auto"/>
        <w:rPr>
          <w:rFonts w:ascii="仿宋_GB2312" w:hAnsi="华文仿宋" w:eastAsia="仿宋_GB2312" w:cs="华文仿宋"/>
          <w:b/>
          <w:bCs/>
          <w:sz w:val="32"/>
          <w:szCs w:val="32"/>
        </w:rPr>
      </w:pPr>
      <w:r>
        <w:rPr>
          <w:rFonts w:hint="eastAsia" w:ascii="仿宋_GB2312" w:hAnsi="华文仿宋" w:eastAsia="仿宋_GB2312" w:cs="华文仿宋"/>
          <w:b/>
          <w:bCs/>
          <w:sz w:val="32"/>
          <w:szCs w:val="32"/>
        </w:rPr>
        <w:t>3.若考生没有参加模拟考试，导致考试当天无法正常参加考试的，由考生自行承担责任。</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黑体" w:hAnsi="黑体" w:eastAsia="黑体" w:cs="华文仿宋"/>
          <w:bCs/>
          <w:sz w:val="32"/>
          <w:szCs w:val="32"/>
        </w:rPr>
      </w:pPr>
      <w:r>
        <w:rPr>
          <w:rFonts w:hint="eastAsia" w:ascii="黑体" w:hAnsi="黑体" w:eastAsia="黑体" w:cs="华文仿宋"/>
          <w:bCs/>
          <w:sz w:val="32"/>
          <w:szCs w:val="32"/>
        </w:rPr>
        <w:t>二、正式笔试</w:t>
      </w:r>
    </w:p>
    <w:p>
      <w:pPr>
        <w:pStyle w:val="6"/>
        <w:keepNext w:val="0"/>
        <w:keepLines w:val="0"/>
        <w:pageBreakBefore w:val="0"/>
        <w:widowControl w:val="0"/>
        <w:kinsoku/>
        <w:wordWrap/>
        <w:overflowPunct/>
        <w:topLinePunct w:val="0"/>
        <w:autoSpaceDE/>
        <w:autoSpaceDN/>
        <w:bidi w:val="0"/>
        <w:adjustRightInd/>
        <w:snapToGrid/>
        <w:spacing w:after="0"/>
        <w:ind w:left="0" w:leftChars="0"/>
        <w:textAlignment w:val="auto"/>
        <w:rPr>
          <w:rFonts w:ascii="仿宋_GB2312" w:hAnsi="华文仿宋" w:cs="华文仿宋"/>
          <w:szCs w:val="32"/>
        </w:rPr>
      </w:pPr>
      <w:r>
        <w:rPr>
          <w:rFonts w:hint="eastAsia" w:ascii="仿宋_GB2312" w:hAnsi="华文仿宋" w:cs="华文仿宋"/>
          <w:szCs w:val="32"/>
        </w:rPr>
        <w:t>（一）</w:t>
      </w:r>
      <w:r>
        <w:rPr>
          <w:rFonts w:hint="eastAsia" w:ascii="仿宋_GB2312" w:hAnsi="华文仿宋" w:cs="华文仿宋"/>
          <w:b/>
          <w:bCs/>
          <w:szCs w:val="32"/>
        </w:rPr>
        <w:t>正式</w:t>
      </w:r>
      <w:r>
        <w:rPr>
          <w:rFonts w:hint="eastAsia" w:ascii="仿宋_GB2312" w:hAnsi="华文仿宋" w:cs="华文仿宋"/>
          <w:b/>
          <w:bCs/>
          <w:szCs w:val="32"/>
          <w:lang w:val="en-US" w:eastAsia="zh-CN"/>
        </w:rPr>
        <w:t>考试</w:t>
      </w:r>
      <w:r>
        <w:rPr>
          <w:rFonts w:hint="eastAsia" w:ascii="仿宋_GB2312" w:hAnsi="华文仿宋" w:cs="华文仿宋"/>
          <w:b/>
          <w:bCs/>
          <w:szCs w:val="32"/>
        </w:rPr>
        <w:t>前60分钟，考生打开短信或邮件里的准考证链接，将准考证里的正式笔试链接粘贴到谷歌或360极速浏览器地址栏中，输入身份证号登录正式考试</w:t>
      </w:r>
      <w:r>
        <w:rPr>
          <w:rFonts w:hint="eastAsia" w:ascii="仿宋_GB2312" w:hAnsi="华文仿宋" w:cs="华文仿宋"/>
          <w:szCs w:val="32"/>
        </w:rPr>
        <w:t>，拍照进行个人身份核验，用手机微信扫描电脑笔试系统界面的二维码进入手机监控，电脑和手机核验通过后认真阅读《笔试须知及承诺》，等待正式考试开始。如登录过程中遇到问题请及时联系考务咨询电话。此步骤可参照：</w:t>
      </w:r>
      <w:r>
        <w:rPr>
          <w:rFonts w:hint="eastAsia" w:ascii="仿宋_GB2312" w:hAnsi="华文仿宋" w:cs="华文仿宋"/>
          <w:b/>
          <w:bCs/>
          <w:szCs w:val="32"/>
        </w:rPr>
        <w:t>《线上考试操作流程》（</w:t>
      </w:r>
      <w:r>
        <w:rPr>
          <w:rFonts w:hint="eastAsia" w:ascii="仿宋_GB2312" w:hAnsi="华文仿宋" w:eastAsia="仿宋_GB2312" w:cs="华文仿宋"/>
          <w:b/>
          <w:bCs/>
          <w:sz w:val="32"/>
          <w:szCs w:val="32"/>
        </w:rPr>
        <w:fldChar w:fldCharType="begin"/>
      </w:r>
      <w:r>
        <w:rPr>
          <w:rFonts w:hint="eastAsia" w:ascii="仿宋_GB2312" w:hAnsi="华文仿宋" w:eastAsia="仿宋_GB2312" w:cs="华文仿宋"/>
          <w:b/>
          <w:bCs/>
          <w:sz w:val="32"/>
          <w:szCs w:val="32"/>
        </w:rPr>
        <w:instrText xml:space="preserve"> HYPERLINK "https://kdocs.cn/l/cobw3f8UDuPa" </w:instrText>
      </w:r>
      <w:r>
        <w:rPr>
          <w:rFonts w:hint="eastAsia" w:ascii="仿宋_GB2312" w:hAnsi="华文仿宋" w:eastAsia="仿宋_GB2312" w:cs="华文仿宋"/>
          <w:b/>
          <w:bCs/>
          <w:sz w:val="32"/>
          <w:szCs w:val="32"/>
        </w:rPr>
        <w:fldChar w:fldCharType="separate"/>
      </w:r>
      <w:r>
        <w:rPr>
          <w:rStyle w:val="10"/>
          <w:rFonts w:hint="eastAsia" w:ascii="仿宋_GB2312" w:hAnsi="华文仿宋" w:eastAsia="仿宋_GB2312" w:cs="华文仿宋"/>
          <w:b/>
          <w:bCs/>
          <w:sz w:val="32"/>
          <w:szCs w:val="32"/>
        </w:rPr>
        <w:t>https://kdocs.cn/l/cobw3f8UDuPa</w:t>
      </w:r>
      <w:r>
        <w:rPr>
          <w:rFonts w:hint="eastAsia" w:ascii="仿宋_GB2312" w:hAnsi="华文仿宋" w:eastAsia="仿宋_GB2312" w:cs="华文仿宋"/>
          <w:b/>
          <w:bCs/>
          <w:sz w:val="32"/>
          <w:szCs w:val="32"/>
        </w:rPr>
        <w:fldChar w:fldCharType="end"/>
      </w:r>
      <w:r>
        <w:rPr>
          <w:rFonts w:hint="eastAsia" w:ascii="仿宋_GB2312" w:hAnsi="华文仿宋" w:cs="华文仿宋"/>
          <w:b/>
          <w:bCs/>
          <w:szCs w:val="32"/>
        </w:rPr>
        <w:t>）</w:t>
      </w:r>
      <w:r>
        <w:rPr>
          <w:rFonts w:hint="eastAsia" w:ascii="仿宋_GB2312" w:hAnsi="华文仿宋" w:cs="华文仿宋"/>
          <w:szCs w:val="32"/>
        </w:rPr>
        <w:t>。</w:t>
      </w:r>
    </w:p>
    <w:p>
      <w:pPr>
        <w:keepNext w:val="0"/>
        <w:keepLines w:val="0"/>
        <w:pageBreakBefore w:val="0"/>
        <w:kinsoku/>
        <w:wordWrap/>
        <w:overflowPunct/>
        <w:topLinePunct w:val="0"/>
        <w:bidi w:val="0"/>
        <w:adjustRightInd w:val="0"/>
        <w:snapToGrid w:val="0"/>
        <w:spacing w:line="560" w:lineRule="exact"/>
        <w:ind w:firstLine="640" w:firstLineChars="200"/>
        <w:jc w:val="left"/>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（二）考试过程中请将电脑和手机的摄像头、麦克风功能打开，提前测试好考试中需要的各项设备和功能是否正常。</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b/>
          <w:bCs/>
          <w:sz w:val="32"/>
          <w:szCs w:val="32"/>
        </w:rPr>
      </w:pPr>
      <w:r>
        <w:rPr>
          <w:rFonts w:hint="eastAsia" w:ascii="仿宋_GB2312" w:hAnsi="华文仿宋" w:eastAsia="仿宋_GB2312" w:cs="华文仿宋"/>
          <w:sz w:val="32"/>
          <w:szCs w:val="32"/>
        </w:rPr>
        <w:t>（三）考生</w:t>
      </w:r>
      <w:r>
        <w:rPr>
          <w:rFonts w:hint="eastAsia" w:ascii="仿宋_GB2312" w:hAnsi="华文仿宋" w:eastAsia="仿宋_GB2312" w:cs="华文仿宋"/>
          <w:sz w:val="32"/>
          <w:szCs w:val="32"/>
          <w:lang w:val="en-US" w:eastAsia="zh-CN"/>
        </w:rPr>
        <w:t>于</w:t>
      </w:r>
      <w:r>
        <w:rPr>
          <w:rFonts w:hint="eastAsia" w:ascii="仿宋_GB2312" w:hAnsi="华文仿宋" w:eastAsia="仿宋_GB2312" w:cs="华文仿宋"/>
          <w:sz w:val="32"/>
          <w:szCs w:val="32"/>
        </w:rPr>
        <w:t>正式笔试当日9:00（北京时间，下同）开始登陆，10:00正式开始考试，截至正式笔试当日10:</w:t>
      </w:r>
      <w:r>
        <w:rPr>
          <w:rFonts w:hint="eastAsia" w:ascii="仿宋_GB2312" w:hAnsi="华文仿宋" w:eastAsia="仿宋_GB2312" w:cs="华文仿宋"/>
          <w:sz w:val="32"/>
          <w:szCs w:val="32"/>
          <w:lang w:val="en-US" w:eastAsia="zh-CN"/>
        </w:rPr>
        <w:t>0</w:t>
      </w:r>
      <w:r>
        <w:rPr>
          <w:rFonts w:hint="eastAsia" w:ascii="仿宋_GB2312" w:hAnsi="华文仿宋" w:eastAsia="仿宋_GB2312" w:cs="华文仿宋"/>
          <w:sz w:val="32"/>
          <w:szCs w:val="32"/>
        </w:rPr>
        <w:t>0还未登录的考生则按自愿放弃处理。考试</w:t>
      </w:r>
      <w:r>
        <w:rPr>
          <w:rFonts w:hint="eastAsia" w:ascii="仿宋_GB2312" w:hAnsi="宋体" w:eastAsia="仿宋_GB2312"/>
          <w:sz w:val="32"/>
          <w:szCs w:val="32"/>
        </w:rPr>
        <w:t>过程中，</w:t>
      </w:r>
      <w:r>
        <w:rPr>
          <w:rFonts w:hint="eastAsia" w:ascii="仿宋_GB2312" w:hAnsi="宋体" w:eastAsia="仿宋_GB2312"/>
          <w:b/>
          <w:bCs/>
          <w:sz w:val="32"/>
          <w:szCs w:val="32"/>
        </w:rPr>
        <w:t>不允许提前交卷</w:t>
      </w:r>
      <w:r>
        <w:rPr>
          <w:rFonts w:hint="eastAsia" w:ascii="仿宋_GB2312" w:hAnsi="华文仿宋" w:eastAsia="仿宋_GB2312" w:cs="华文仿宋"/>
          <w:b/>
          <w:bCs/>
          <w:sz w:val="32"/>
          <w:szCs w:val="32"/>
        </w:rPr>
        <w:t>离场及退出监控</w:t>
      </w:r>
      <w:r>
        <w:rPr>
          <w:rFonts w:hint="eastAsia" w:ascii="仿宋_GB2312" w:hAnsi="华文仿宋" w:eastAsia="仿宋_GB2312" w:cs="华文仿宋"/>
          <w:sz w:val="32"/>
          <w:szCs w:val="32"/>
        </w:rPr>
        <w:t>（请考生自行保证手机的电量，切勿中途关机，由关机导致无法监控的，则以作弊处理），考试截止时间前退出考试系统均视为违纪，按取消成绩处理</w:t>
      </w:r>
      <w:r>
        <w:rPr>
          <w:rFonts w:hint="eastAsia" w:ascii="仿宋_GB2312" w:hAnsi="华文仿宋" w:eastAsia="仿宋_GB2312" w:cs="华文仿宋"/>
          <w:b/>
          <w:bCs/>
          <w:sz w:val="32"/>
          <w:szCs w:val="32"/>
        </w:rPr>
        <w:t>（第二视角手机监控摆放位置及要求：确保可以拍到考生上半身位置，第二视角手机摄像头请调整到考生斜后方约 135 度的位置，手机距离地面高度在1.5米-2米之间；确保能清楚地拍到作答环境</w:t>
      </w:r>
      <w:r>
        <w:rPr>
          <w:rFonts w:hint="eastAsia" w:ascii="宋体" w:hAnsi="宋体" w:cs="华文仿宋"/>
          <w:b/>
          <w:bCs/>
          <w:sz w:val="32"/>
          <w:szCs w:val="32"/>
        </w:rPr>
        <w:t>&lt;</w:t>
      </w:r>
      <w:r>
        <w:rPr>
          <w:rFonts w:hint="eastAsia" w:ascii="仿宋_GB2312" w:hAnsi="华文仿宋" w:eastAsia="仿宋_GB2312" w:cs="华文仿宋"/>
          <w:b/>
          <w:bCs/>
          <w:sz w:val="32"/>
          <w:szCs w:val="32"/>
        </w:rPr>
        <w:t>约半径 1.5 米范围</w:t>
      </w:r>
      <w:r>
        <w:rPr>
          <w:rFonts w:hint="eastAsia" w:ascii="宋体" w:hAnsi="宋体" w:cs="华文仿宋"/>
          <w:b/>
          <w:bCs/>
          <w:sz w:val="32"/>
          <w:szCs w:val="32"/>
        </w:rPr>
        <w:t>&gt;</w:t>
      </w:r>
      <w:r>
        <w:rPr>
          <w:rFonts w:hint="eastAsia" w:ascii="仿宋_GB2312" w:hAnsi="华文仿宋" w:eastAsia="仿宋_GB2312" w:cs="华文仿宋"/>
          <w:b/>
          <w:bCs/>
          <w:sz w:val="32"/>
          <w:szCs w:val="32"/>
        </w:rPr>
        <w:t>以及电脑桌面）。</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（四）考生须在独立、安静、封闭的环境进行在线笔试，不允许在网吧等公共环境作答。请确认在进入答题前关闭微信、QQ、MSN等带有弹窗功能的软件，以防被识别为作弊行为。</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华文仿宋" w:eastAsia="仿宋_GB2312" w:cs="华文仿宋"/>
          <w:sz w:val="32"/>
          <w:szCs w:val="32"/>
          <w:lang w:val="en-US" w:eastAsia="zh-CN"/>
        </w:rPr>
      </w:pPr>
      <w:r>
        <w:rPr>
          <w:rFonts w:hint="eastAsia" w:ascii="仿宋_GB2312" w:hAnsi="华文仿宋" w:eastAsia="仿宋_GB2312" w:cs="华文仿宋"/>
          <w:sz w:val="32"/>
          <w:szCs w:val="32"/>
        </w:rPr>
        <w:t>（五）桌面上只允许摆放考试所用设备、空白草稿纸和笔（考生除白纸和笔之外，严禁将各类资料及电子、通信、计算、存储或其他设备带至座位，否则考试成绩视为无效）</w:t>
      </w:r>
      <w:r>
        <w:rPr>
          <w:rFonts w:hint="eastAsia" w:ascii="仿宋_GB2312" w:hAnsi="华文仿宋" w:eastAsia="仿宋_GB2312" w:cs="华文仿宋"/>
          <w:sz w:val="32"/>
          <w:szCs w:val="32"/>
          <w:lang w:eastAsia="zh-CN"/>
        </w:rPr>
        <w:t>。</w:t>
      </w:r>
    </w:p>
    <w:p>
      <w:pPr>
        <w:keepNext w:val="0"/>
        <w:keepLines w:val="0"/>
        <w:pageBreakBefore w:val="0"/>
        <w:kinsoku/>
        <w:wordWrap/>
        <w:overflowPunct/>
        <w:topLinePunct w:val="0"/>
        <w:bidi w:val="0"/>
        <w:adjustRightInd w:val="0"/>
        <w:snapToGrid w:val="0"/>
        <w:spacing w:line="560" w:lineRule="exact"/>
        <w:ind w:firstLine="643" w:firstLineChars="200"/>
        <w:jc w:val="left"/>
        <w:textAlignment w:val="auto"/>
        <w:rPr>
          <w:rFonts w:ascii="仿宋_GB2312" w:hAnsi="华文仿宋" w:eastAsia="仿宋_GB2312" w:cs="华文仿宋"/>
          <w:b/>
          <w:bCs/>
          <w:sz w:val="32"/>
          <w:szCs w:val="32"/>
        </w:rPr>
      </w:pPr>
      <w:r>
        <w:rPr>
          <w:rFonts w:hint="eastAsia" w:ascii="仿宋_GB2312" w:hAnsi="华文仿宋" w:eastAsia="仿宋_GB2312" w:cs="华文仿宋"/>
          <w:b/>
          <w:bCs/>
          <w:sz w:val="32"/>
          <w:szCs w:val="32"/>
        </w:rPr>
        <w:t>（六）考试开始后</w:t>
      </w:r>
      <w:r>
        <w:rPr>
          <w:rFonts w:hint="eastAsia" w:ascii="仿宋_GB2312" w:hAnsi="华文仿宋" w:eastAsia="仿宋_GB2312" w:cs="华文仿宋"/>
          <w:b/>
          <w:bCs/>
          <w:sz w:val="32"/>
          <w:szCs w:val="32"/>
          <w:lang w:eastAsia="zh-CN"/>
        </w:rPr>
        <w:t>，</w:t>
      </w:r>
      <w:r>
        <w:rPr>
          <w:rFonts w:hint="eastAsia" w:ascii="仿宋_GB2312" w:hAnsi="华文仿宋" w:eastAsia="仿宋_GB2312" w:cs="华文仿宋"/>
          <w:b/>
          <w:bCs/>
          <w:sz w:val="32"/>
          <w:szCs w:val="32"/>
          <w:lang w:val="en-US" w:eastAsia="zh-CN"/>
        </w:rPr>
        <w:t>即</w:t>
      </w:r>
      <w:r>
        <w:rPr>
          <w:rFonts w:hint="eastAsia" w:ascii="仿宋_GB2312" w:hAnsi="华文仿宋" w:eastAsia="仿宋_GB2312" w:cs="华文仿宋"/>
          <w:b/>
          <w:bCs/>
          <w:sz w:val="32"/>
          <w:szCs w:val="32"/>
        </w:rPr>
        <w:t>正式笔试当日10:</w:t>
      </w:r>
      <w:r>
        <w:rPr>
          <w:rFonts w:hint="eastAsia" w:ascii="仿宋_GB2312" w:hAnsi="华文仿宋" w:eastAsia="仿宋_GB2312" w:cs="华文仿宋"/>
          <w:b/>
          <w:bCs/>
          <w:sz w:val="32"/>
          <w:szCs w:val="32"/>
          <w:lang w:val="en-US" w:eastAsia="zh-CN"/>
        </w:rPr>
        <w:t>0</w:t>
      </w:r>
      <w:r>
        <w:rPr>
          <w:rFonts w:hint="eastAsia" w:ascii="仿宋_GB2312" w:hAnsi="华文仿宋" w:eastAsia="仿宋_GB2312" w:cs="华文仿宋"/>
          <w:b/>
          <w:bCs/>
          <w:sz w:val="32"/>
          <w:szCs w:val="32"/>
        </w:rPr>
        <w:t>0</w:t>
      </w:r>
      <w:r>
        <w:rPr>
          <w:rFonts w:hint="eastAsia" w:ascii="仿宋_GB2312" w:hAnsi="华文仿宋" w:eastAsia="仿宋_GB2312" w:cs="华文仿宋"/>
          <w:b/>
          <w:bCs/>
          <w:sz w:val="32"/>
          <w:szCs w:val="32"/>
          <w:lang w:eastAsia="zh-CN"/>
        </w:rPr>
        <w:t>（</w:t>
      </w:r>
      <w:r>
        <w:rPr>
          <w:rFonts w:hint="eastAsia" w:ascii="仿宋_GB2312" w:hAnsi="华文仿宋" w:eastAsia="仿宋_GB2312" w:cs="华文仿宋"/>
          <w:b/>
          <w:bCs/>
          <w:sz w:val="32"/>
          <w:szCs w:val="32"/>
          <w:lang w:val="en-US" w:eastAsia="zh-CN"/>
        </w:rPr>
        <w:t>北京时间</w:t>
      </w:r>
      <w:r>
        <w:rPr>
          <w:rFonts w:hint="eastAsia" w:ascii="仿宋_GB2312" w:hAnsi="华文仿宋" w:eastAsia="仿宋_GB2312" w:cs="华文仿宋"/>
          <w:b/>
          <w:bCs/>
          <w:sz w:val="32"/>
          <w:szCs w:val="32"/>
          <w:lang w:eastAsia="zh-CN"/>
        </w:rPr>
        <w:t>）</w:t>
      </w:r>
      <w:r>
        <w:rPr>
          <w:rFonts w:hint="eastAsia" w:ascii="仿宋_GB2312" w:hAnsi="华文仿宋" w:eastAsia="仿宋_GB2312" w:cs="华文仿宋"/>
          <w:b/>
          <w:bCs/>
          <w:sz w:val="32"/>
          <w:szCs w:val="32"/>
        </w:rPr>
        <w:t>不能再进入考试</w:t>
      </w:r>
      <w:r>
        <w:rPr>
          <w:rFonts w:hint="eastAsia" w:ascii="仿宋_GB2312" w:hAnsi="华文仿宋" w:eastAsia="仿宋_GB2312" w:cs="华文仿宋"/>
          <w:b/>
          <w:bCs/>
          <w:sz w:val="32"/>
          <w:szCs w:val="32"/>
          <w:lang w:eastAsia="zh-CN"/>
        </w:rPr>
        <w:t>；</w:t>
      </w:r>
      <w:r>
        <w:rPr>
          <w:rFonts w:hint="eastAsia" w:ascii="仿宋_GB2312" w:hAnsi="华文仿宋" w:eastAsia="仿宋_GB2312" w:cs="华文仿宋"/>
          <w:b/>
          <w:bCs/>
          <w:sz w:val="32"/>
          <w:szCs w:val="32"/>
          <w:lang w:val="en-US" w:eastAsia="zh-CN"/>
        </w:rPr>
        <w:t>本次考试不允许提前交卷，考试系统将于考试截止时间后统一提交试卷，考试</w:t>
      </w:r>
      <w:r>
        <w:rPr>
          <w:rFonts w:hint="eastAsia" w:ascii="仿宋_GB2312" w:hAnsi="华文仿宋" w:eastAsia="仿宋_GB2312" w:cs="华文仿宋"/>
          <w:b/>
          <w:bCs/>
          <w:sz w:val="32"/>
          <w:szCs w:val="32"/>
        </w:rPr>
        <w:t>结束后方可下线离场。</w:t>
      </w:r>
    </w:p>
    <w:p>
      <w:pPr>
        <w:keepNext w:val="0"/>
        <w:keepLines w:val="0"/>
        <w:pageBreakBefore w:val="0"/>
        <w:kinsoku/>
        <w:wordWrap/>
        <w:overflowPunct/>
        <w:topLinePunct w:val="0"/>
        <w:bidi w:val="0"/>
        <w:adjustRightInd w:val="0"/>
        <w:snapToGrid w:val="0"/>
        <w:spacing w:line="560" w:lineRule="exact"/>
        <w:ind w:firstLine="640" w:firstLineChars="200"/>
        <w:jc w:val="left"/>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（七）考生不得要求监考人员解释试题，如遇任何技术方面问题，请及时致电考务组。</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八）考试中网络中断或异常退出，可按照第一次登陆的方式继续登录考试，按顺序点击下一题按钮回到刚才作答的题目，但考试总体时间不做延长，请考生确保网络、电力和设备的稳定。考生因自身原因造成考试不能正常进行的（如考前未成功进行模拟测试、未检测设备网络、未提前准备备用电脑、手机、保证设备电量等），后果由考生自行承担。</w:t>
      </w:r>
    </w:p>
    <w:p>
      <w:pPr>
        <w:keepNext w:val="0"/>
        <w:keepLines w:val="0"/>
        <w:pageBreakBefore w:val="0"/>
        <w:kinsoku/>
        <w:wordWrap/>
        <w:overflowPunct/>
        <w:topLinePunct w:val="0"/>
        <w:bidi w:val="0"/>
        <w:adjustRightInd w:val="0"/>
        <w:snapToGrid w:val="0"/>
        <w:spacing w:line="560" w:lineRule="exact"/>
        <w:ind w:firstLine="640" w:firstLineChars="200"/>
        <w:jc w:val="left"/>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（九）考生须服从工作人员管理，接受监考人员的监督和检查；考试过程中，作弊考生经核实，情况属实的，考试成绩作废，并取消考试资格。</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十）考试过程中不允许考生做与考试无关的事情（如吸烟、嚼口香糖、吃东西等），不允许在考试过程中出声读题，考试全程监控画面中人数超过一人的，考生有左顾右盼、交头接耳、读题等疑似作弊的行为，一经发现按成绩作废处理。</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（十一）不允许考试过程中佩戴口罩或用其他方式遮挡面部。</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（十二）对于考生在考试过程中的不当行为（如：考试中传播试题、组织或参加作弊等行为），导致试题泄露给相关单位或个人</w:t>
      </w:r>
      <w:r>
        <w:rPr>
          <w:rFonts w:hint="eastAsia" w:ascii="仿宋_GB2312" w:hAnsi="华文仿宋" w:eastAsia="仿宋_GB2312" w:cs="华文仿宋"/>
          <w:sz w:val="32"/>
          <w:szCs w:val="32"/>
          <w:lang w:eastAsia="zh-CN"/>
        </w:rPr>
        <w:t>造成</w:t>
      </w:r>
      <w:r>
        <w:rPr>
          <w:rFonts w:hint="eastAsia" w:ascii="仿宋_GB2312" w:hAnsi="华文仿宋" w:eastAsia="仿宋_GB2312" w:cs="华文仿宋"/>
          <w:sz w:val="32"/>
          <w:szCs w:val="32"/>
        </w:rPr>
        <w:t>重大损失的，</w:t>
      </w:r>
      <w:r>
        <w:rPr>
          <w:rFonts w:hint="eastAsia" w:ascii="仿宋_GB2312" w:hAnsi="华文仿宋" w:eastAsia="仿宋_GB2312" w:cs="华文仿宋"/>
          <w:sz w:val="32"/>
          <w:szCs w:val="32"/>
          <w:lang w:val="en-US" w:eastAsia="zh-CN"/>
        </w:rPr>
        <w:t>本单位</w:t>
      </w:r>
      <w:r>
        <w:rPr>
          <w:rFonts w:hint="eastAsia" w:ascii="仿宋_GB2312" w:hAnsi="华文仿宋" w:eastAsia="仿宋_GB2312" w:cs="华文仿宋"/>
          <w:sz w:val="32"/>
          <w:szCs w:val="32"/>
        </w:rPr>
        <w:t>将保留追究法律责任的权利。</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华文仿宋" w:eastAsia="仿宋_GB2312" w:cs="华文仿宋"/>
          <w:sz w:val="32"/>
          <w:szCs w:val="32"/>
        </w:rPr>
      </w:pPr>
      <w:r>
        <w:rPr>
          <w:rFonts w:hint="eastAsia" w:ascii="仿宋_GB2312" w:hAnsi="华文仿宋" w:eastAsia="仿宋_GB2312" w:cs="华文仿宋"/>
          <w:sz w:val="32"/>
          <w:szCs w:val="32"/>
        </w:rPr>
        <w:t>（十三）如有违纪违规行为的，将按照</w:t>
      </w:r>
      <w:r>
        <w:rPr>
          <w:rFonts w:hint="eastAsia" w:ascii="仿宋_GB2312" w:hAnsi="华文仿宋" w:eastAsia="仿宋_GB2312" w:cs="华文仿宋"/>
          <w:sz w:val="32"/>
          <w:szCs w:val="32"/>
          <w:lang w:val="en-US" w:eastAsia="zh-CN"/>
        </w:rPr>
        <w:t>有关规定</w:t>
      </w:r>
      <w:r>
        <w:rPr>
          <w:rFonts w:hint="eastAsia" w:ascii="仿宋_GB2312" w:hAnsi="华文仿宋" w:eastAsia="仿宋_GB2312" w:cs="华文仿宋"/>
          <w:sz w:val="32"/>
          <w:szCs w:val="32"/>
        </w:rPr>
        <w:t>处理。</w:t>
      </w:r>
    </w:p>
    <w:p>
      <w:pPr>
        <w:pStyle w:val="6"/>
        <w:rPr>
          <w:rFonts w:hint="eastAsia"/>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考务咨询电话：</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022-58703000转分机85629</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textAlignment w:val="auto"/>
        <w:rPr>
          <w:rFonts w:hint="default"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022-58703000转分机85</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011</w:t>
      </w:r>
      <w:bookmarkStart w:id="0" w:name="_GoBack"/>
      <w:bookmarkEnd w:id="0"/>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textAlignment w:val="auto"/>
        <w:rPr>
          <w:rFonts w:hint="default" w:ascii="仿宋_GB2312" w:hAnsi="仿宋_GB2312" w:eastAsia="仿宋_GB2312" w:cs="仿宋_GB2312"/>
          <w:i w:val="0"/>
          <w:iCs w:val="0"/>
          <w:caps w:val="0"/>
          <w:color w:val="000000" w:themeColor="text1"/>
          <w:spacing w:val="0"/>
          <w:sz w:val="32"/>
          <w:szCs w:val="32"/>
          <w:highlight w:val="none"/>
          <w:shd w:val="clear" w:fill="FFFFFF"/>
          <w:lang w:val="en-US"/>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022-58703000转分机85</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054</w:t>
      </w:r>
    </w:p>
    <w:p>
      <w:pPr>
        <w:rPr>
          <w:rFonts w:hint="eastAsia" w:ascii="方正大标宋简体" w:hAnsi="方正大标宋简体" w:eastAsia="方正大标宋简体" w:cs="方正大标宋简体"/>
          <w:b w:val="0"/>
          <w:bCs/>
          <w:sz w:val="44"/>
          <w:szCs w:val="44"/>
        </w:rPr>
      </w:pPr>
    </w:p>
    <w:p>
      <w:pPr>
        <w:pStyle w:val="6"/>
        <w:rPr>
          <w:rFonts w:hint="eastAsia" w:ascii="方正大标宋简体" w:hAnsi="方正大标宋简体" w:eastAsia="方正大标宋简体" w:cs="方正大标宋简体"/>
          <w:b w:val="0"/>
          <w:bCs/>
          <w:sz w:val="44"/>
          <w:szCs w:val="44"/>
        </w:rPr>
      </w:pPr>
    </w:p>
    <w:p>
      <w:pPr>
        <w:pStyle w:val="6"/>
        <w:rPr>
          <w:rFonts w:hint="eastAsia" w:ascii="方正大标宋简体" w:hAnsi="方正大标宋简体" w:eastAsia="方正大标宋简体" w:cs="方正大标宋简体"/>
          <w:b w:val="0"/>
          <w:bCs/>
          <w:sz w:val="44"/>
          <w:szCs w:val="44"/>
        </w:rPr>
      </w:pPr>
    </w:p>
    <w:p>
      <w:pPr>
        <w:pStyle w:val="6"/>
        <w:rPr>
          <w:rFonts w:hint="eastAsia" w:ascii="方正大标宋简体" w:hAnsi="方正大标宋简体" w:eastAsia="方正大标宋简体" w:cs="方正大标宋简体"/>
          <w:b w:val="0"/>
          <w:bCs/>
          <w:sz w:val="44"/>
          <w:szCs w:val="44"/>
        </w:rPr>
      </w:pPr>
    </w:p>
    <w:p>
      <w:pPr>
        <w:pStyle w:val="6"/>
        <w:rPr>
          <w:rFonts w:hint="eastAsia" w:ascii="方正大标宋简体" w:hAnsi="方正大标宋简体" w:eastAsia="方正大标宋简体" w:cs="方正大标宋简体"/>
          <w:b w:val="0"/>
          <w:bCs/>
          <w:sz w:val="44"/>
          <w:szCs w:val="44"/>
        </w:rPr>
      </w:pPr>
    </w:p>
    <w:p>
      <w:pPr>
        <w:pStyle w:val="6"/>
        <w:rPr>
          <w:rFonts w:hint="eastAsia" w:ascii="方正大标宋简体" w:hAnsi="方正大标宋简体" w:eastAsia="方正大标宋简体" w:cs="方正大标宋简体"/>
          <w:b w:val="0"/>
          <w:bCs/>
          <w:sz w:val="44"/>
          <w:szCs w:val="44"/>
        </w:rPr>
      </w:pPr>
    </w:p>
    <w:p>
      <w:pPr>
        <w:pStyle w:val="6"/>
        <w:rPr>
          <w:rFonts w:hint="eastAsia" w:ascii="方正大标宋简体" w:hAnsi="方正大标宋简体" w:eastAsia="方正大标宋简体" w:cs="方正大标宋简体"/>
          <w:b w:val="0"/>
          <w:bCs/>
          <w:sz w:val="44"/>
          <w:szCs w:val="44"/>
        </w:rPr>
      </w:pPr>
    </w:p>
    <w:p>
      <w:pPr>
        <w:pStyle w:val="6"/>
        <w:ind w:left="0" w:leftChars="0" w:firstLine="0" w:firstLineChars="0"/>
        <w:rPr>
          <w:rFonts w:hint="eastAsia" w:ascii="方正大标宋简体" w:hAnsi="方正大标宋简体" w:eastAsia="方正大标宋简体" w:cs="方正大标宋简体"/>
          <w:b w:val="0"/>
          <w:bCs/>
          <w:sz w:val="44"/>
          <w:szCs w:val="44"/>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D811AC0-2957-4F88-B55F-84A453351B4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175CDF6F-8436-4C08-B3E9-56D4E77528F9}"/>
  </w:font>
  <w:font w:name="方正小标宋简体">
    <w:panose1 w:val="02000000000000000000"/>
    <w:charset w:val="86"/>
    <w:family w:val="script"/>
    <w:pitch w:val="default"/>
    <w:sig w:usb0="00000001" w:usb1="08000000" w:usb2="00000000" w:usb3="00000000" w:csb0="00040000" w:csb1="00000000"/>
    <w:embedRegular r:id="rId3" w:fontKey="{9F43B579-5DBF-426E-AFFF-5C676237D079}"/>
  </w:font>
  <w:font w:name="华文仿宋">
    <w:altName w:val="仿宋"/>
    <w:panose1 w:val="02010600040101010101"/>
    <w:charset w:val="86"/>
    <w:family w:val="auto"/>
    <w:pitch w:val="default"/>
    <w:sig w:usb0="00000000" w:usb1="00000000" w:usb2="00000000" w:usb3="00000000" w:csb0="0004009F" w:csb1="DFD70000"/>
    <w:embedRegular r:id="rId4" w:fontKey="{42B1C1C3-86C3-436F-BD1F-425B21C76D23}"/>
  </w:font>
  <w:font w:name="楷体_GB2312">
    <w:altName w:val="楷体"/>
    <w:panose1 w:val="02010609030101010101"/>
    <w:charset w:val="86"/>
    <w:family w:val="modern"/>
    <w:pitch w:val="default"/>
    <w:sig w:usb0="00000000" w:usb1="00000000" w:usb2="00000000" w:usb3="00000000" w:csb0="00040000" w:csb1="00000000"/>
    <w:embedRegular r:id="rId5" w:fontKey="{0A3A126D-131B-4C04-8289-DB1612A114DB}"/>
  </w:font>
  <w:font w:name="仿宋">
    <w:panose1 w:val="02010609060101010101"/>
    <w:charset w:val="86"/>
    <w:family w:val="auto"/>
    <w:pitch w:val="default"/>
    <w:sig w:usb0="800002BF" w:usb1="38CF7CFA" w:usb2="00000016" w:usb3="00000000" w:csb0="00040001" w:csb1="00000000"/>
    <w:embedRegular r:id="rId6" w:fontKey="{E46A7073-4753-458F-A63E-FB358E0C022E}"/>
  </w:font>
  <w:font w:name="方正大标宋简体">
    <w:altName w:val="微软雅黑"/>
    <w:panose1 w:val="02000000000000000000"/>
    <w:charset w:val="86"/>
    <w:family w:val="auto"/>
    <w:pitch w:val="default"/>
    <w:sig w:usb0="00000000" w:usb1="00000000" w:usb2="00000012" w:usb3="00000000" w:csb0="00040001" w:csb1="00000000"/>
    <w:embedRegular r:id="rId7" w:fontKey="{C1AF596C-38F2-48A1-998A-D66EAD05C85B}"/>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v:textbox>
            </v:shape>
          </w:pict>
        </mc:Fallback>
      </mc:AlternateContent>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jc w:val="right"/>
      <w:rPr>
        <w:rFonts w:hint="default" w:eastAsia="宋体"/>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BBEB0D"/>
    <w:multiLevelType w:val="singleLevel"/>
    <w:tmpl w:val="D6BBEB0D"/>
    <w:lvl w:ilvl="0" w:tentative="0">
      <w:start w:val="1"/>
      <w:numFmt w:val="decimal"/>
      <w:lvlText w:val="%1."/>
      <w:lvlJc w:val="left"/>
      <w:pPr>
        <w:ind w:left="425" w:hanging="425"/>
      </w:pPr>
      <w:rPr>
        <w:rFonts w:hint="default"/>
      </w:rPr>
    </w:lvl>
  </w:abstractNum>
  <w:abstractNum w:abstractNumId="1">
    <w:nsid w:val="DFD89F12"/>
    <w:multiLevelType w:val="singleLevel"/>
    <w:tmpl w:val="DFD89F12"/>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yZjkxNzAwNGJhYmRjNWE2ZWQwZTllMTViMTJhN2EifQ=="/>
  </w:docVars>
  <w:rsids>
    <w:rsidRoot w:val="9FBEAD64"/>
    <w:rsid w:val="001F2360"/>
    <w:rsid w:val="00262675"/>
    <w:rsid w:val="002D55C0"/>
    <w:rsid w:val="00305834"/>
    <w:rsid w:val="00421BF8"/>
    <w:rsid w:val="0048545C"/>
    <w:rsid w:val="00493039"/>
    <w:rsid w:val="004D76E3"/>
    <w:rsid w:val="004E35C8"/>
    <w:rsid w:val="00537CBA"/>
    <w:rsid w:val="00557117"/>
    <w:rsid w:val="005F5DF1"/>
    <w:rsid w:val="00806AD4"/>
    <w:rsid w:val="008A00E3"/>
    <w:rsid w:val="009308DD"/>
    <w:rsid w:val="009B4E11"/>
    <w:rsid w:val="009C5088"/>
    <w:rsid w:val="009D3760"/>
    <w:rsid w:val="00A2150E"/>
    <w:rsid w:val="00A63891"/>
    <w:rsid w:val="00A97A62"/>
    <w:rsid w:val="00AB4F29"/>
    <w:rsid w:val="00AC25A3"/>
    <w:rsid w:val="00B55955"/>
    <w:rsid w:val="00BA3C4E"/>
    <w:rsid w:val="00BB3573"/>
    <w:rsid w:val="00BD5585"/>
    <w:rsid w:val="00C42E7D"/>
    <w:rsid w:val="00C57FA9"/>
    <w:rsid w:val="00DC59C8"/>
    <w:rsid w:val="00E15222"/>
    <w:rsid w:val="00E810E7"/>
    <w:rsid w:val="00FB74C1"/>
    <w:rsid w:val="053E46C9"/>
    <w:rsid w:val="07366185"/>
    <w:rsid w:val="090B2904"/>
    <w:rsid w:val="0C1110C3"/>
    <w:rsid w:val="0D1C0605"/>
    <w:rsid w:val="11547888"/>
    <w:rsid w:val="14211DAF"/>
    <w:rsid w:val="17C063A9"/>
    <w:rsid w:val="1BA66451"/>
    <w:rsid w:val="1DD961CE"/>
    <w:rsid w:val="22495CBB"/>
    <w:rsid w:val="239B5277"/>
    <w:rsid w:val="23B163CA"/>
    <w:rsid w:val="245F21E3"/>
    <w:rsid w:val="24B91EA0"/>
    <w:rsid w:val="2C9C000E"/>
    <w:rsid w:val="2DAE04AE"/>
    <w:rsid w:val="2F3E1A03"/>
    <w:rsid w:val="30E818A1"/>
    <w:rsid w:val="337178A7"/>
    <w:rsid w:val="33AD4E53"/>
    <w:rsid w:val="36FD051F"/>
    <w:rsid w:val="3BBF4F23"/>
    <w:rsid w:val="3C9156DC"/>
    <w:rsid w:val="3D7C338F"/>
    <w:rsid w:val="3D8365D2"/>
    <w:rsid w:val="3FD2F0F8"/>
    <w:rsid w:val="40EA2800"/>
    <w:rsid w:val="43BFEBCE"/>
    <w:rsid w:val="4B5D75C0"/>
    <w:rsid w:val="4FCBA9B7"/>
    <w:rsid w:val="50487B07"/>
    <w:rsid w:val="523B2EC0"/>
    <w:rsid w:val="526E0179"/>
    <w:rsid w:val="535904FF"/>
    <w:rsid w:val="537F0424"/>
    <w:rsid w:val="54722583"/>
    <w:rsid w:val="55F8F187"/>
    <w:rsid w:val="562473B5"/>
    <w:rsid w:val="56993105"/>
    <w:rsid w:val="5869089C"/>
    <w:rsid w:val="59E81697"/>
    <w:rsid w:val="5B2154FB"/>
    <w:rsid w:val="5BB6CEA6"/>
    <w:rsid w:val="5C3DE376"/>
    <w:rsid w:val="5DF848FB"/>
    <w:rsid w:val="5F1620CC"/>
    <w:rsid w:val="5FD31080"/>
    <w:rsid w:val="606E3563"/>
    <w:rsid w:val="628459FC"/>
    <w:rsid w:val="63695E69"/>
    <w:rsid w:val="683A43A2"/>
    <w:rsid w:val="68461D77"/>
    <w:rsid w:val="6C7C2125"/>
    <w:rsid w:val="6C9035DC"/>
    <w:rsid w:val="6FA79A02"/>
    <w:rsid w:val="71B02069"/>
    <w:rsid w:val="71BB0C6D"/>
    <w:rsid w:val="730F0FAD"/>
    <w:rsid w:val="73BB26E8"/>
    <w:rsid w:val="73F987F5"/>
    <w:rsid w:val="76F51668"/>
    <w:rsid w:val="77548779"/>
    <w:rsid w:val="777EB279"/>
    <w:rsid w:val="7797C2D1"/>
    <w:rsid w:val="77BD5E0B"/>
    <w:rsid w:val="77FF081F"/>
    <w:rsid w:val="79FD5C15"/>
    <w:rsid w:val="7A16598D"/>
    <w:rsid w:val="7CF7D335"/>
    <w:rsid w:val="7DDFA369"/>
    <w:rsid w:val="7E32244E"/>
    <w:rsid w:val="7EFB3F03"/>
    <w:rsid w:val="7F6DA728"/>
    <w:rsid w:val="7F7E1A0C"/>
    <w:rsid w:val="7FEFB08A"/>
    <w:rsid w:val="9FBEAD64"/>
    <w:rsid w:val="BFE3754F"/>
    <w:rsid w:val="DBB74482"/>
    <w:rsid w:val="DDD7E1A4"/>
    <w:rsid w:val="E7DF4185"/>
    <w:rsid w:val="EFFD35DB"/>
    <w:rsid w:val="F97AC586"/>
    <w:rsid w:val="FF7E0524"/>
    <w:rsid w:val="FFDE3DA8"/>
    <w:rsid w:val="FFEFFB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Indent"/>
    <w:basedOn w:val="1"/>
    <w:qFormat/>
    <w:uiPriority w:val="0"/>
    <w:pPr>
      <w:ind w:firstLine="600" w:firstLineChars="200"/>
    </w:pPr>
    <w:rPr>
      <w:rFonts w:ascii="仿宋_GB2312" w:eastAsia="仿宋_GB2312"/>
      <w:sz w:val="30"/>
    </w:rPr>
  </w:style>
  <w:style w:type="paragraph" w:styleId="3">
    <w:name w:val="footer"/>
    <w:basedOn w:val="1"/>
    <w:link w:val="12"/>
    <w:qFormat/>
    <w:uiPriority w:val="99"/>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Body Text First Indent 2"/>
    <w:basedOn w:val="2"/>
    <w:qFormat/>
    <w:uiPriority w:val="0"/>
    <w:pPr>
      <w:spacing w:after="120"/>
      <w:ind w:left="420" w:leftChars="200" w:firstLine="420"/>
    </w:pPr>
    <w:rPr>
      <w:rFonts w:ascii="Times New Roman"/>
      <w:sz w:val="32"/>
      <w:szCs w:val="20"/>
    </w:rPr>
  </w:style>
  <w:style w:type="character" w:styleId="9">
    <w:name w:val="FollowedHyperlink"/>
    <w:basedOn w:val="8"/>
    <w:qFormat/>
    <w:uiPriority w:val="0"/>
    <w:rPr>
      <w:color w:val="800080"/>
      <w:u w:val="single"/>
    </w:rPr>
  </w:style>
  <w:style w:type="character" w:styleId="10">
    <w:name w:val="Hyperlink"/>
    <w:basedOn w:val="8"/>
    <w:qFormat/>
    <w:uiPriority w:val="0"/>
    <w:rPr>
      <w:color w:val="0000FF"/>
      <w:u w:val="single"/>
    </w:rPr>
  </w:style>
  <w:style w:type="character" w:customStyle="1" w:styleId="11">
    <w:name w:val="页眉 Char"/>
    <w:basedOn w:val="8"/>
    <w:link w:val="4"/>
    <w:qFormat/>
    <w:uiPriority w:val="0"/>
    <w:rPr>
      <w:rFonts w:ascii="Times New Roman" w:hAnsi="Times New Roman" w:eastAsia="宋体" w:cs="Times New Roman"/>
      <w:kern w:val="2"/>
      <w:sz w:val="18"/>
      <w:szCs w:val="18"/>
    </w:rPr>
  </w:style>
  <w:style w:type="character" w:customStyle="1" w:styleId="12">
    <w:name w:val="页脚 Char"/>
    <w:basedOn w:val="8"/>
    <w:link w:val="3"/>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2353</Words>
  <Characters>2514</Characters>
  <Lines>23</Lines>
  <Paragraphs>6</Paragraphs>
  <TotalTime>7</TotalTime>
  <ScaleCrop>false</ScaleCrop>
  <LinksUpToDate>false</LinksUpToDate>
  <CharactersWithSpaces>2520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2022-04-28T19:26:00Z</dcterms:created>
  <dc:creator>wangdanyang</dc:creator>
  <cp:lastModifiedBy>莫离。</cp:lastModifiedBy>
  <cp:lastPrinted>2023-05-31T18:26:00Z</cp:lastPrinted>
  <dcterms:modified xsi:type="dcterms:W3CDTF">2024-06-07T13:35:27Z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D032BFC4660E4BE8B66FAE8155F23B24_13</vt:lpwstr>
  </property>
</Properties>
</file>